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7444" w14:textId="77777777" w:rsidR="002F7932" w:rsidRDefault="00277595" w:rsidP="002F7932">
      <w:pPr>
        <w:spacing w:after="0"/>
        <w:ind w:left="461" w:hanging="10"/>
        <w:rPr>
          <w:b/>
          <w:sz w:val="32"/>
          <w:szCs w:val="32"/>
        </w:rPr>
      </w:pPr>
      <w:bookmarkStart w:id="0" w:name="_GoBack"/>
      <w:bookmarkEnd w:id="0"/>
      <w:r w:rsidRPr="00277595">
        <w:rPr>
          <w:b/>
          <w:noProof/>
          <w:sz w:val="32"/>
          <w:szCs w:val="32"/>
        </w:rPr>
        <w:drawing>
          <wp:inline distT="0" distB="0" distL="0" distR="0" wp14:anchorId="1E966101" wp14:editId="0A141DA9">
            <wp:extent cx="623455" cy="810491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rest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5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69A">
        <w:rPr>
          <w:b/>
          <w:sz w:val="32"/>
          <w:szCs w:val="32"/>
        </w:rPr>
        <w:t xml:space="preserve">             Agreed Report</w:t>
      </w:r>
      <w:r w:rsidR="002F7932">
        <w:rPr>
          <w:b/>
          <w:sz w:val="32"/>
          <w:szCs w:val="32"/>
        </w:rPr>
        <w:t xml:space="preserve"> of the </w:t>
      </w:r>
      <w:r w:rsidR="00E03B96" w:rsidRPr="00277595">
        <w:rPr>
          <w:b/>
          <w:sz w:val="32"/>
          <w:szCs w:val="32"/>
        </w:rPr>
        <w:t>B</w:t>
      </w:r>
      <w:r w:rsidRPr="00277595">
        <w:rPr>
          <w:b/>
          <w:sz w:val="32"/>
          <w:szCs w:val="32"/>
        </w:rPr>
        <w:t xml:space="preserve">oard of </w:t>
      </w:r>
      <w:r w:rsidR="00E03B96" w:rsidRPr="00277595">
        <w:rPr>
          <w:b/>
          <w:sz w:val="32"/>
          <w:szCs w:val="32"/>
        </w:rPr>
        <w:t>M</w:t>
      </w:r>
      <w:r w:rsidRPr="00277595">
        <w:rPr>
          <w:b/>
          <w:sz w:val="32"/>
          <w:szCs w:val="32"/>
        </w:rPr>
        <w:t>anagement</w:t>
      </w:r>
      <w:r w:rsidR="00E03B96" w:rsidRPr="00277595">
        <w:rPr>
          <w:b/>
          <w:sz w:val="32"/>
          <w:szCs w:val="32"/>
        </w:rPr>
        <w:t xml:space="preserve"> Meeting</w:t>
      </w:r>
    </w:p>
    <w:p w14:paraId="1829DC7E" w14:textId="72E42318" w:rsidR="00C53126" w:rsidRPr="00767EFE" w:rsidRDefault="005E7461" w:rsidP="00C53126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eastAsia="Times New Roman" w:cstheme="minorHAnsi"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5D78D2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shd w:val="clear" w:color="auto" w:fill="FFFFFF"/>
        </w:rPr>
        <w:t>31</w:t>
      </w:r>
      <w:r w:rsidR="005D78D2" w:rsidRPr="005D78D2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shd w:val="clear" w:color="auto" w:fill="FFFFFF"/>
          <w:vertAlign w:val="superscript"/>
        </w:rPr>
        <w:t>st</w:t>
      </w:r>
      <w:r w:rsidR="005D78D2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January 2024</w:t>
      </w:r>
    </w:p>
    <w:p w14:paraId="176B5D18" w14:textId="18FC92EF" w:rsidR="00277595" w:rsidRPr="00277595" w:rsidRDefault="00277595" w:rsidP="00C53126">
      <w:pPr>
        <w:spacing w:after="0"/>
        <w:ind w:left="461" w:hanging="10"/>
        <w:jc w:val="center"/>
        <w:rPr>
          <w:b/>
          <w:sz w:val="32"/>
          <w:szCs w:val="32"/>
        </w:rPr>
      </w:pPr>
    </w:p>
    <w:p w14:paraId="03B47A26" w14:textId="3493CF8B" w:rsidR="00FF1137" w:rsidRPr="005E1AB0" w:rsidRDefault="00FF1137" w:rsidP="005E1AB0">
      <w:pPr>
        <w:rPr>
          <w:b/>
        </w:rPr>
      </w:pPr>
    </w:p>
    <w:p w14:paraId="6830EED2" w14:textId="46242926" w:rsidR="006A450A" w:rsidRPr="001A64AC" w:rsidRDefault="006A450A" w:rsidP="006A450A">
      <w:pPr>
        <w:rPr>
          <w:b/>
          <w:sz w:val="24"/>
          <w:szCs w:val="24"/>
          <w:u w:val="single"/>
        </w:rPr>
      </w:pPr>
    </w:p>
    <w:p w14:paraId="3846E460" w14:textId="77777777" w:rsidR="006A450A" w:rsidRPr="001A64AC" w:rsidRDefault="006A450A" w:rsidP="006A450A">
      <w:pPr>
        <w:rPr>
          <w:sz w:val="24"/>
          <w:szCs w:val="24"/>
        </w:rPr>
      </w:pPr>
    </w:p>
    <w:p w14:paraId="4F2D4B59" w14:textId="77777777" w:rsidR="002C69FB" w:rsidRDefault="002C69FB" w:rsidP="002C69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4AC">
        <w:rPr>
          <w:sz w:val="24"/>
          <w:szCs w:val="24"/>
        </w:rPr>
        <w:t xml:space="preserve">An attendance roll was taken. </w:t>
      </w:r>
    </w:p>
    <w:p w14:paraId="130398B1" w14:textId="38B9C70D" w:rsidR="008F5B3F" w:rsidRPr="005316BF" w:rsidRDefault="008F5B3F" w:rsidP="005316B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The audited school accounts for the financial year 1st September 2022 to 31st August 2023 were </w:t>
      </w:r>
      <w:r w:rsidR="005316B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adopted as </w:t>
      </w: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presented</w:t>
      </w:r>
      <w:r w:rsidR="005316B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, they </w:t>
      </w:r>
      <w:r w:rsidRPr="005316B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will be uploaded to SURF</w:t>
      </w:r>
      <w:r w:rsidR="005316B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2AC4A8A3" w14:textId="526156E6" w:rsidR="008F5B3F" w:rsidRPr="008F5B3F" w:rsidRDefault="008F5B3F" w:rsidP="008F5B3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A vote of sympathy was extended to</w:t>
      </w:r>
      <w:r w:rsidRPr="008F5B3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he Salmon family on the death of their son Jack, from the Leaving Certificate class of 2023, and </w:t>
      </w:r>
      <w:r w:rsidR="00EA046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Ms. Pamela Hopkins on the death of her nephew Adam.</w:t>
      </w:r>
      <w:r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A046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The s</w:t>
      </w: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taff</w:t>
      </w:r>
      <w:r w:rsidR="00EA046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 of St. Louis</w:t>
      </w:r>
      <w:r w:rsidRPr="008F5B3F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 the Critical Incident team were complimented for the tremendous support they offered our students during this sad time. </w:t>
      </w:r>
    </w:p>
    <w:p w14:paraId="7C2022BF" w14:textId="4CD3E91C" w:rsidR="006A450A" w:rsidRPr="001A64AC" w:rsidRDefault="00A9603C" w:rsidP="00A9603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A64AC">
        <w:rPr>
          <w:sz w:val="24"/>
          <w:szCs w:val="24"/>
        </w:rPr>
        <w:t xml:space="preserve">The Minutes and </w:t>
      </w:r>
      <w:r w:rsidR="007B4710" w:rsidRPr="001A64AC">
        <w:rPr>
          <w:sz w:val="24"/>
          <w:szCs w:val="24"/>
        </w:rPr>
        <w:t xml:space="preserve">the </w:t>
      </w:r>
      <w:r w:rsidRPr="001A64AC">
        <w:rPr>
          <w:sz w:val="24"/>
          <w:szCs w:val="24"/>
        </w:rPr>
        <w:t xml:space="preserve">Agreed Report for the meeting of </w:t>
      </w:r>
      <w:r w:rsidR="00820AEB" w:rsidRPr="001A64AC">
        <w:rPr>
          <w:sz w:val="24"/>
          <w:szCs w:val="24"/>
        </w:rPr>
        <w:t>2</w:t>
      </w:r>
      <w:r w:rsidR="004C2C39" w:rsidRPr="001A64AC">
        <w:rPr>
          <w:sz w:val="24"/>
          <w:szCs w:val="24"/>
        </w:rPr>
        <w:t>8</w:t>
      </w:r>
      <w:r w:rsidR="004C2C39" w:rsidRPr="001A64AC">
        <w:rPr>
          <w:sz w:val="24"/>
          <w:szCs w:val="24"/>
          <w:vertAlign w:val="superscript"/>
        </w:rPr>
        <w:t>th</w:t>
      </w:r>
      <w:r w:rsidR="004C2C39" w:rsidRPr="001A64AC">
        <w:rPr>
          <w:sz w:val="24"/>
          <w:szCs w:val="24"/>
        </w:rPr>
        <w:t xml:space="preserve"> November</w:t>
      </w:r>
      <w:r w:rsidR="00820AEB" w:rsidRPr="001A64AC">
        <w:rPr>
          <w:sz w:val="24"/>
          <w:szCs w:val="24"/>
        </w:rPr>
        <w:t xml:space="preserve"> 2023 were adopted. </w:t>
      </w:r>
    </w:p>
    <w:p w14:paraId="77E1FF48" w14:textId="77777777" w:rsidR="006A450A" w:rsidRPr="001A64AC" w:rsidRDefault="006A450A" w:rsidP="005E7461">
      <w:pPr>
        <w:pStyle w:val="ListParagraph"/>
        <w:numPr>
          <w:ilvl w:val="0"/>
          <w:numId w:val="6"/>
        </w:numPr>
        <w:spacing w:after="6092"/>
        <w:rPr>
          <w:sz w:val="24"/>
          <w:szCs w:val="24"/>
        </w:rPr>
      </w:pPr>
      <w:r w:rsidRPr="001A64AC">
        <w:rPr>
          <w:sz w:val="24"/>
          <w:szCs w:val="24"/>
        </w:rPr>
        <w:t xml:space="preserve">All correspondence was addressed. </w:t>
      </w:r>
    </w:p>
    <w:p w14:paraId="340B5DC6" w14:textId="77777777" w:rsidR="006A450A" w:rsidRPr="001A64AC" w:rsidRDefault="006A450A" w:rsidP="006A450A">
      <w:pPr>
        <w:pStyle w:val="ListParagraph"/>
        <w:numPr>
          <w:ilvl w:val="0"/>
          <w:numId w:val="6"/>
        </w:numPr>
        <w:spacing w:after="6092"/>
        <w:rPr>
          <w:sz w:val="24"/>
          <w:szCs w:val="24"/>
        </w:rPr>
      </w:pPr>
      <w:r w:rsidRPr="001A64AC">
        <w:rPr>
          <w:sz w:val="24"/>
          <w:szCs w:val="24"/>
        </w:rPr>
        <w:t>The Child Protection Ov</w:t>
      </w:r>
      <w:r w:rsidR="00B31E29" w:rsidRPr="001A64AC">
        <w:rPr>
          <w:sz w:val="24"/>
          <w:szCs w:val="24"/>
        </w:rPr>
        <w:t>ersight report and the Anti Bullying report was</w:t>
      </w:r>
      <w:r w:rsidRPr="001A64AC">
        <w:rPr>
          <w:sz w:val="24"/>
          <w:szCs w:val="24"/>
        </w:rPr>
        <w:t xml:space="preserve"> presented. </w:t>
      </w:r>
    </w:p>
    <w:p w14:paraId="6CFB2CB8" w14:textId="32CAD8C1" w:rsidR="005462B3" w:rsidRPr="001A64AC" w:rsidRDefault="005462B3" w:rsidP="006D038B">
      <w:pPr>
        <w:pStyle w:val="ListParagraph"/>
        <w:numPr>
          <w:ilvl w:val="0"/>
          <w:numId w:val="6"/>
        </w:numPr>
        <w:spacing w:after="6092"/>
        <w:rPr>
          <w:sz w:val="24"/>
          <w:szCs w:val="24"/>
        </w:rPr>
      </w:pPr>
      <w:r w:rsidRPr="001A64AC">
        <w:rPr>
          <w:sz w:val="24"/>
          <w:szCs w:val="24"/>
        </w:rPr>
        <w:t>An update was provided</w:t>
      </w:r>
      <w:r w:rsidR="006A450A" w:rsidRPr="001A64AC">
        <w:rPr>
          <w:sz w:val="24"/>
          <w:szCs w:val="24"/>
        </w:rPr>
        <w:t xml:space="preserve"> on </w:t>
      </w:r>
      <w:r w:rsidRPr="001A64AC">
        <w:rPr>
          <w:sz w:val="24"/>
          <w:szCs w:val="24"/>
        </w:rPr>
        <w:t>teaching and learning,</w:t>
      </w:r>
      <w:r w:rsidR="006D038B" w:rsidRPr="001A64AC">
        <w:rPr>
          <w:sz w:val="24"/>
          <w:szCs w:val="24"/>
        </w:rPr>
        <w:t xml:space="preserve"> the</w:t>
      </w:r>
      <w:r w:rsidRPr="001A64AC">
        <w:rPr>
          <w:sz w:val="24"/>
          <w:szCs w:val="24"/>
        </w:rPr>
        <w:t xml:space="preserve"> additional accommodation</w:t>
      </w:r>
      <w:r w:rsidR="006D038B" w:rsidRPr="001A64AC">
        <w:rPr>
          <w:sz w:val="24"/>
          <w:szCs w:val="24"/>
        </w:rPr>
        <w:t xml:space="preserve"> pr</w:t>
      </w:r>
      <w:r w:rsidR="00EF685E" w:rsidRPr="001A64AC">
        <w:rPr>
          <w:sz w:val="24"/>
          <w:szCs w:val="24"/>
        </w:rPr>
        <w:t>o</w:t>
      </w:r>
      <w:r w:rsidR="006D038B" w:rsidRPr="001A64AC">
        <w:rPr>
          <w:sz w:val="24"/>
          <w:szCs w:val="24"/>
        </w:rPr>
        <w:t>ject</w:t>
      </w:r>
      <w:r w:rsidRPr="001A64AC">
        <w:rPr>
          <w:sz w:val="24"/>
          <w:szCs w:val="24"/>
        </w:rPr>
        <w:t>, the Emergency Works applications and the</w:t>
      </w:r>
      <w:r w:rsidR="002B7C79" w:rsidRPr="001A64AC">
        <w:rPr>
          <w:sz w:val="24"/>
          <w:szCs w:val="24"/>
        </w:rPr>
        <w:t xml:space="preserve"> </w:t>
      </w:r>
      <w:r w:rsidR="006A450A" w:rsidRPr="001A64AC">
        <w:rPr>
          <w:sz w:val="24"/>
          <w:szCs w:val="24"/>
        </w:rPr>
        <w:t>development</w:t>
      </w:r>
      <w:r w:rsidR="002B7C79" w:rsidRPr="001A64AC">
        <w:rPr>
          <w:sz w:val="24"/>
          <w:szCs w:val="24"/>
        </w:rPr>
        <w:t xml:space="preserve"> of the pitches.</w:t>
      </w:r>
    </w:p>
    <w:p w14:paraId="4F55EF1C" w14:textId="72FADE8A" w:rsidR="00340694" w:rsidRPr="001A64AC" w:rsidRDefault="00340694" w:rsidP="00E4324C">
      <w:pPr>
        <w:pStyle w:val="ListParagraph"/>
        <w:numPr>
          <w:ilvl w:val="0"/>
          <w:numId w:val="6"/>
        </w:numPr>
        <w:spacing w:after="6092"/>
        <w:rPr>
          <w:sz w:val="24"/>
          <w:szCs w:val="24"/>
        </w:rPr>
      </w:pPr>
      <w:r w:rsidRPr="001A64AC">
        <w:rPr>
          <w:sz w:val="24"/>
          <w:szCs w:val="24"/>
        </w:rPr>
        <w:t xml:space="preserve">The Principal’s End of Year report was emailed to all Board members prior to the meeting. </w:t>
      </w:r>
    </w:p>
    <w:p w14:paraId="12C2D74E" w14:textId="1FF3152E" w:rsidR="00987098" w:rsidRPr="001A64AC" w:rsidRDefault="008306AA" w:rsidP="004C2C39">
      <w:pPr>
        <w:pStyle w:val="ListParagraph"/>
        <w:numPr>
          <w:ilvl w:val="0"/>
          <w:numId w:val="6"/>
        </w:numPr>
        <w:spacing w:after="6092"/>
        <w:rPr>
          <w:sz w:val="24"/>
          <w:szCs w:val="24"/>
        </w:rPr>
      </w:pPr>
      <w:r w:rsidRPr="001A64AC">
        <w:rPr>
          <w:sz w:val="24"/>
          <w:szCs w:val="24"/>
        </w:rPr>
        <w:t xml:space="preserve">An update was provided on the </w:t>
      </w:r>
      <w:r w:rsidR="00AC3678" w:rsidRPr="001A64AC">
        <w:rPr>
          <w:sz w:val="24"/>
          <w:szCs w:val="24"/>
        </w:rPr>
        <w:t xml:space="preserve">health and safety </w:t>
      </w:r>
      <w:r w:rsidR="00FC7208" w:rsidRPr="001A64AC">
        <w:rPr>
          <w:sz w:val="24"/>
          <w:szCs w:val="24"/>
        </w:rPr>
        <w:t>work carried out in the school, in line with good practice</w:t>
      </w:r>
      <w:r w:rsidR="00AC3678" w:rsidRPr="001A64AC">
        <w:rPr>
          <w:sz w:val="24"/>
          <w:szCs w:val="24"/>
        </w:rPr>
        <w:t xml:space="preserve">. </w:t>
      </w:r>
      <w:r w:rsidR="00FC7208" w:rsidRPr="001A64AC">
        <w:rPr>
          <w:sz w:val="24"/>
          <w:szCs w:val="24"/>
        </w:rPr>
        <w:t xml:space="preserve"> </w:t>
      </w:r>
    </w:p>
    <w:p w14:paraId="54551DF3" w14:textId="11DF4A9E" w:rsidR="006A450A" w:rsidRPr="001A64AC" w:rsidRDefault="00987098" w:rsidP="004C2C39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sz w:val="24"/>
          <w:szCs w:val="24"/>
        </w:rPr>
      </w:pPr>
      <w:r w:rsidRPr="001A64AC">
        <w:rPr>
          <w:rFonts w:eastAsia="Times New Roman"/>
          <w:sz w:val="24"/>
          <w:szCs w:val="24"/>
        </w:rPr>
        <w:t xml:space="preserve">The Code of Behaviour is currently </w:t>
      </w:r>
      <w:r w:rsidR="004C2C39" w:rsidRPr="001A64AC">
        <w:rPr>
          <w:rFonts w:eastAsia="Times New Roman"/>
          <w:sz w:val="24"/>
          <w:szCs w:val="24"/>
        </w:rPr>
        <w:t xml:space="preserve">a working document and will soon be sent </w:t>
      </w:r>
      <w:r w:rsidR="003762A8">
        <w:rPr>
          <w:rFonts w:eastAsia="Times New Roman"/>
          <w:sz w:val="24"/>
          <w:szCs w:val="24"/>
        </w:rPr>
        <w:t>to</w:t>
      </w:r>
      <w:r w:rsidR="004C2C39" w:rsidRPr="001A64AC">
        <w:rPr>
          <w:rFonts w:eastAsia="Times New Roman"/>
          <w:sz w:val="24"/>
          <w:szCs w:val="24"/>
        </w:rPr>
        <w:t xml:space="preserve"> all the stakeholders to review it. </w:t>
      </w:r>
    </w:p>
    <w:p w14:paraId="606AE2C5" w14:textId="77777777" w:rsidR="006A450A" w:rsidRPr="001A64AC" w:rsidRDefault="006A450A" w:rsidP="006A450A">
      <w:pPr>
        <w:pStyle w:val="ListParagraph"/>
        <w:spacing w:after="6092"/>
        <w:ind w:left="840"/>
        <w:rPr>
          <w:sz w:val="24"/>
          <w:szCs w:val="24"/>
        </w:rPr>
      </w:pPr>
    </w:p>
    <w:p w14:paraId="2B19F9F1" w14:textId="5596683C" w:rsidR="00BC17EF" w:rsidRDefault="00BC17EF" w:rsidP="003C4DD4">
      <w:pPr>
        <w:spacing w:after="6092"/>
      </w:pPr>
    </w:p>
    <w:sectPr w:rsidR="00BC17EF" w:rsidSect="00277595">
      <w:pgSz w:w="11906" w:h="16838"/>
      <w:pgMar w:top="764" w:right="707" w:bottom="197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0F1C" w14:textId="77777777" w:rsidR="002E38B2" w:rsidRDefault="002E38B2" w:rsidP="002F7932">
      <w:pPr>
        <w:spacing w:after="0" w:line="240" w:lineRule="auto"/>
      </w:pPr>
      <w:r>
        <w:separator/>
      </w:r>
    </w:p>
  </w:endnote>
  <w:endnote w:type="continuationSeparator" w:id="0">
    <w:p w14:paraId="4BF8EA4B" w14:textId="77777777" w:rsidR="002E38B2" w:rsidRDefault="002E38B2" w:rsidP="002F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6436" w14:textId="77777777" w:rsidR="002E38B2" w:rsidRDefault="002E38B2" w:rsidP="002F7932">
      <w:pPr>
        <w:spacing w:after="0" w:line="240" w:lineRule="auto"/>
      </w:pPr>
      <w:r>
        <w:separator/>
      </w:r>
    </w:p>
  </w:footnote>
  <w:footnote w:type="continuationSeparator" w:id="0">
    <w:p w14:paraId="7F6309B1" w14:textId="77777777" w:rsidR="002E38B2" w:rsidRDefault="002E38B2" w:rsidP="002F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6E46"/>
    <w:multiLevelType w:val="hybridMultilevel"/>
    <w:tmpl w:val="E2AA2A3A"/>
    <w:lvl w:ilvl="0" w:tplc="FEBACF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F4B5B45"/>
    <w:multiLevelType w:val="hybridMultilevel"/>
    <w:tmpl w:val="C4CC73B6"/>
    <w:lvl w:ilvl="0" w:tplc="9F481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ACE"/>
    <w:multiLevelType w:val="hybridMultilevel"/>
    <w:tmpl w:val="CA5E1DD4"/>
    <w:lvl w:ilvl="0" w:tplc="BA1655F6">
      <w:start w:val="1"/>
      <w:numFmt w:val="bullet"/>
      <w:lvlText w:val="-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2B38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8461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AAFC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6D99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C54A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81CC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77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355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00CD1"/>
    <w:multiLevelType w:val="hybridMultilevel"/>
    <w:tmpl w:val="8AD6A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1ECF"/>
    <w:multiLevelType w:val="hybridMultilevel"/>
    <w:tmpl w:val="F648E4CA"/>
    <w:lvl w:ilvl="0" w:tplc="4A6436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246565D"/>
    <w:multiLevelType w:val="multilevel"/>
    <w:tmpl w:val="F0E6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96"/>
    <w:rsid w:val="000057A5"/>
    <w:rsid w:val="000457AD"/>
    <w:rsid w:val="0007111B"/>
    <w:rsid w:val="00096F3C"/>
    <w:rsid w:val="000B4BB4"/>
    <w:rsid w:val="000F130B"/>
    <w:rsid w:val="00146860"/>
    <w:rsid w:val="001A64AC"/>
    <w:rsid w:val="00235853"/>
    <w:rsid w:val="00277595"/>
    <w:rsid w:val="002B7C79"/>
    <w:rsid w:val="002C69FB"/>
    <w:rsid w:val="002E38B2"/>
    <w:rsid w:val="002E72F4"/>
    <w:rsid w:val="002F7932"/>
    <w:rsid w:val="003128FA"/>
    <w:rsid w:val="00340694"/>
    <w:rsid w:val="003762A8"/>
    <w:rsid w:val="00376AFE"/>
    <w:rsid w:val="00396DD6"/>
    <w:rsid w:val="003C4DD4"/>
    <w:rsid w:val="003D398A"/>
    <w:rsid w:val="003D75EE"/>
    <w:rsid w:val="003E7F58"/>
    <w:rsid w:val="003F6596"/>
    <w:rsid w:val="00425C34"/>
    <w:rsid w:val="00430885"/>
    <w:rsid w:val="00463B95"/>
    <w:rsid w:val="0046760B"/>
    <w:rsid w:val="00473956"/>
    <w:rsid w:val="00484ADD"/>
    <w:rsid w:val="004A4F15"/>
    <w:rsid w:val="004C2C39"/>
    <w:rsid w:val="0052461A"/>
    <w:rsid w:val="0052792C"/>
    <w:rsid w:val="005316BF"/>
    <w:rsid w:val="005462B3"/>
    <w:rsid w:val="0059285A"/>
    <w:rsid w:val="005D78D2"/>
    <w:rsid w:val="005E1AB0"/>
    <w:rsid w:val="005E7461"/>
    <w:rsid w:val="00684296"/>
    <w:rsid w:val="006A450A"/>
    <w:rsid w:val="006D038B"/>
    <w:rsid w:val="006E3628"/>
    <w:rsid w:val="00734FF1"/>
    <w:rsid w:val="007B4710"/>
    <w:rsid w:val="00820AEB"/>
    <w:rsid w:val="008306AA"/>
    <w:rsid w:val="0084769A"/>
    <w:rsid w:val="008517DF"/>
    <w:rsid w:val="008817E2"/>
    <w:rsid w:val="008C2254"/>
    <w:rsid w:val="008D7C1C"/>
    <w:rsid w:val="008F5B3F"/>
    <w:rsid w:val="009136DC"/>
    <w:rsid w:val="0094432E"/>
    <w:rsid w:val="00977A1C"/>
    <w:rsid w:val="00987098"/>
    <w:rsid w:val="009B7248"/>
    <w:rsid w:val="009C5D9D"/>
    <w:rsid w:val="009D6C9A"/>
    <w:rsid w:val="009E59F3"/>
    <w:rsid w:val="00A06BBE"/>
    <w:rsid w:val="00A9603C"/>
    <w:rsid w:val="00AA4BEB"/>
    <w:rsid w:val="00AC3678"/>
    <w:rsid w:val="00B14194"/>
    <w:rsid w:val="00B31E29"/>
    <w:rsid w:val="00B44BE4"/>
    <w:rsid w:val="00B64D92"/>
    <w:rsid w:val="00B96E1F"/>
    <w:rsid w:val="00BB4A5F"/>
    <w:rsid w:val="00BC17EF"/>
    <w:rsid w:val="00BC4EDB"/>
    <w:rsid w:val="00C20E61"/>
    <w:rsid w:val="00C2445E"/>
    <w:rsid w:val="00C53126"/>
    <w:rsid w:val="00C9172E"/>
    <w:rsid w:val="00CD6297"/>
    <w:rsid w:val="00CF62E0"/>
    <w:rsid w:val="00DB6908"/>
    <w:rsid w:val="00DC68D7"/>
    <w:rsid w:val="00DE46D1"/>
    <w:rsid w:val="00E03B96"/>
    <w:rsid w:val="00E4324C"/>
    <w:rsid w:val="00E47F7D"/>
    <w:rsid w:val="00E7589A"/>
    <w:rsid w:val="00EA046F"/>
    <w:rsid w:val="00EF685E"/>
    <w:rsid w:val="00F22658"/>
    <w:rsid w:val="00F91B6F"/>
    <w:rsid w:val="00FC7208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9D80"/>
  <w15:docId w15:val="{4926ACCA-E2F9-4BB9-BD47-B9832B2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7"/>
      <w:ind w:left="10" w:hanging="10"/>
      <w:outlineLvl w:val="0"/>
    </w:pPr>
    <w:rPr>
      <w:rFonts w:ascii="Calibri" w:eastAsia="Calibri" w:hAnsi="Calibri" w:cs="Calibri"/>
      <w:i/>
      <w:color w:val="5B9BD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5B9BD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17EF"/>
    <w:pPr>
      <w:ind w:left="720"/>
      <w:contextualSpacing/>
    </w:pPr>
  </w:style>
  <w:style w:type="table" w:styleId="TableGrid0">
    <w:name w:val="Table Grid"/>
    <w:basedOn w:val="TableNormal"/>
    <w:uiPriority w:val="39"/>
    <w:rsid w:val="00B141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2F7932"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2F793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2F793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Cahill</dc:creator>
  <cp:keywords/>
  <cp:lastModifiedBy>Regina Anderson</cp:lastModifiedBy>
  <cp:revision>2</cp:revision>
  <cp:lastPrinted>2022-10-03T11:47:00Z</cp:lastPrinted>
  <dcterms:created xsi:type="dcterms:W3CDTF">2024-12-02T12:18:00Z</dcterms:created>
  <dcterms:modified xsi:type="dcterms:W3CDTF">2024-12-02T12:18:00Z</dcterms:modified>
</cp:coreProperties>
</file>